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ПРИКАЗ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 «_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  <w:r>
        <w:rPr>
          <w:rFonts w:hAnsi="Times New Roman" w:cs="Times New Roman"/>
          <w:color w:val="000000"/>
          <w:sz w:val="24"/>
          <w:szCs w:val="24"/>
        </w:rPr>
        <w:t>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лиц, ответственных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 исправное состояние вентиляционных систем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и систем кондиционирования воздуха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целях организации должного технического надзора, обеспечения безопасной эксплуатации и технически исправного состояния систем вентиляции и кондиционирования воздуха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Назначить лицом, ответственным за исправное состояние вентиляционных систем и систем кондиционирования воздуха,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(должность, 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Назначить лицами, ответственными за безопасную эксплуатацию вентиляционных систем и систем кондиционирования воздуха в структурных подразделениях, с «</w:t>
      </w:r>
      <w:r>
        <w:rPr>
          <w:rFonts w:hAnsi="Times New Roman" w:cs="Times New Roman"/>
          <w:color w:val="000000"/>
          <w:sz w:val="24"/>
          <w:szCs w:val="24"/>
        </w:rPr>
        <w:t>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Вышеуказанным лицам в своей работе руководствоваться: технической и эксплуатационной документацией на системы вентиляции и кондиционирования воздуха, </w:t>
      </w:r>
      <w:r>
        <w:rPr>
          <w:rFonts w:hAnsi="Times New Roman" w:cs="Times New Roman"/>
          <w:color w:val="000000"/>
          <w:sz w:val="24"/>
          <w:szCs w:val="24"/>
        </w:rPr>
        <w:t>СП 7.13130</w:t>
      </w:r>
      <w:r>
        <w:rPr>
          <w:rFonts w:hAnsi="Times New Roman" w:cs="Times New Roman"/>
          <w:color w:val="000000"/>
          <w:sz w:val="24"/>
          <w:szCs w:val="24"/>
        </w:rPr>
        <w:t xml:space="preserve"> «Отопление, вентиляция и кондиционирование. Требования пожарной безопасности», </w:t>
      </w:r>
      <w:r>
        <w:rPr>
          <w:rFonts w:hAnsi="Times New Roman" w:cs="Times New Roman"/>
          <w:color w:val="000000"/>
          <w:sz w:val="24"/>
          <w:szCs w:val="24"/>
        </w:rPr>
        <w:t>ГОСТ 32548-2013</w:t>
      </w:r>
      <w:r>
        <w:rPr>
          <w:rFonts w:hAnsi="Times New Roman" w:cs="Times New Roman"/>
          <w:color w:val="000000"/>
          <w:sz w:val="24"/>
          <w:szCs w:val="24"/>
        </w:rPr>
        <w:t> «Межгосударственный стандарт. Вентиляция зданий. Воздухораспределительные устройства. Общие технические условия», требованиями </w:t>
      </w:r>
      <w:r>
        <w:rPr>
          <w:rFonts w:hAnsi="Times New Roman" w:cs="Times New Roman"/>
          <w:color w:val="000000"/>
          <w:sz w:val="24"/>
          <w:szCs w:val="24"/>
        </w:rPr>
        <w:t>СанПиН 1.2.3685-21</w:t>
      </w:r>
      <w:r>
        <w:rPr>
          <w:rFonts w:hAnsi="Times New Roman" w:cs="Times New Roman"/>
          <w:color w:val="000000"/>
          <w:sz w:val="24"/>
          <w:szCs w:val="24"/>
        </w:rPr>
        <w:t xml:space="preserve"> «Гигиенические нормативы и требования к обеспечению безопасности и (или) безвредности для человека факторов среды обитания».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(подпись) (Ф. И. О.)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 __________________.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32146852857247e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